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6D" w:rsidRPr="00C351E6" w:rsidRDefault="00C351E6" w:rsidP="00C351E6">
      <w:r w:rsidRPr="00C351E6">
        <w:rPr>
          <w:sz w:val="24"/>
        </w:rPr>
        <w:t>I Bilanci Economici di Coopselios sono consultabili sul sito di Coopselios nell’apposita sezione Archivio</w:t>
      </w:r>
      <w:r>
        <w:rPr>
          <w:sz w:val="24"/>
        </w:rPr>
        <w:t xml:space="preserve"> </w:t>
      </w:r>
      <w:r w:rsidRPr="00C351E6">
        <w:rPr>
          <w:sz w:val="24"/>
        </w:rPr>
        <w:t xml:space="preserve">Documenti </w:t>
      </w:r>
      <w:bookmarkStart w:id="0" w:name="_GoBack"/>
      <w:bookmarkEnd w:id="0"/>
      <w:r w:rsidRPr="00C351E6">
        <w:rPr>
          <w:sz w:val="24"/>
        </w:rPr>
        <w:t xml:space="preserve">e Pubblicazioni a cui si rinvia </w:t>
      </w:r>
      <w:hyperlink r:id="rId5" w:history="1">
        <w:r w:rsidRPr="00C351E6">
          <w:rPr>
            <w:rStyle w:val="Collegamentoipertestuale"/>
            <w:sz w:val="24"/>
          </w:rPr>
          <w:t>https://www</w:t>
        </w:r>
        <w:r w:rsidRPr="00C351E6">
          <w:rPr>
            <w:rStyle w:val="Collegamentoipertestuale"/>
            <w:sz w:val="24"/>
          </w:rPr>
          <w:t>.</w:t>
        </w:r>
        <w:r w:rsidRPr="00C351E6">
          <w:rPr>
            <w:rStyle w:val="Collegamentoipertestuale"/>
            <w:sz w:val="24"/>
          </w:rPr>
          <w:t>coo</w:t>
        </w:r>
        <w:r w:rsidRPr="00C351E6">
          <w:rPr>
            <w:rStyle w:val="Collegamentoipertestuale"/>
            <w:sz w:val="24"/>
          </w:rPr>
          <w:t>p</w:t>
        </w:r>
        <w:r w:rsidRPr="00C351E6">
          <w:rPr>
            <w:rStyle w:val="Collegamentoipertestuale"/>
            <w:sz w:val="24"/>
          </w:rPr>
          <w:t>selios.com/archivio/</w:t>
        </w:r>
      </w:hyperlink>
      <w:r w:rsidRPr="00C351E6">
        <w:rPr>
          <w:sz w:val="24"/>
        </w:rPr>
        <w:t xml:space="preserve"> </w:t>
      </w:r>
    </w:p>
    <w:sectPr w:rsidR="0081406D" w:rsidRPr="00C35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D"/>
    <w:rsid w:val="0047090A"/>
    <w:rsid w:val="00661C6E"/>
    <w:rsid w:val="007F185A"/>
    <w:rsid w:val="0081406D"/>
    <w:rsid w:val="00C351E6"/>
    <w:rsid w:val="00CD1DDD"/>
    <w:rsid w:val="00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AF7"/>
  <w15:chartTrackingRefBased/>
  <w15:docId w15:val="{0975474B-7CFF-470D-8468-17A6FF8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51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1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5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opselios.com/archiv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A5F1-5F26-42A9-BD24-E4A143B6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Coopselios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Bortolan</dc:creator>
  <cp:keywords/>
  <dc:description/>
  <cp:lastModifiedBy>Paolo Bortolan</cp:lastModifiedBy>
  <cp:revision>2</cp:revision>
  <dcterms:created xsi:type="dcterms:W3CDTF">2025-06-23T08:44:00Z</dcterms:created>
  <dcterms:modified xsi:type="dcterms:W3CDTF">2025-06-23T08:44:00Z</dcterms:modified>
</cp:coreProperties>
</file>